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327D1D">
        <w:rPr>
          <w:sz w:val="28"/>
          <w:szCs w:val="28"/>
        </w:rPr>
        <w:t>SPECIAL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MEETING OF THE PORTER PUBLIC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WORKS AUTHORITY HELD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A31B5E">
        <w:rPr>
          <w:sz w:val="28"/>
          <w:szCs w:val="28"/>
        </w:rPr>
        <w:t>JANUARY 17, 2019</w:t>
      </w:r>
    </w:p>
    <w:p w:rsidR="00C14A8A" w:rsidRDefault="00C14A8A" w:rsidP="00C14A8A">
      <w:pPr>
        <w:spacing w:line="240" w:lineRule="auto"/>
        <w:contextualSpacing/>
        <w:jc w:val="center"/>
        <w:rPr>
          <w:sz w:val="28"/>
          <w:szCs w:val="28"/>
        </w:rPr>
      </w:pP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Call to order.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meeting was called to order by Chairman Steve Dickey</w:t>
      </w:r>
      <w:r w:rsidR="00A31B5E">
        <w:rPr>
          <w:sz w:val="24"/>
          <w:szCs w:val="24"/>
        </w:rPr>
        <w:t xml:space="preserve"> at 7:25 P.M.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  Roll call, declaration of a quorum being present.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Members present were:   Sharon Payne, Sam Hendrix,</w:t>
      </w:r>
      <w:r w:rsidR="00327D1D">
        <w:rPr>
          <w:sz w:val="24"/>
          <w:szCs w:val="24"/>
        </w:rPr>
        <w:t xml:space="preserve"> Adam Karnes</w:t>
      </w:r>
      <w:r>
        <w:rPr>
          <w:sz w:val="24"/>
          <w:szCs w:val="24"/>
        </w:rPr>
        <w:t xml:space="preserve"> and Steve Dickey.   A quorum was present.  </w:t>
      </w:r>
      <w:r w:rsidR="005619C6">
        <w:rPr>
          <w:sz w:val="24"/>
          <w:szCs w:val="24"/>
        </w:rPr>
        <w:t>Matt Moore was absent.</w:t>
      </w:r>
    </w:p>
    <w:p w:rsidR="00C14A8A" w:rsidRDefault="00C14A8A" w:rsidP="00C14A8A">
      <w:pPr>
        <w:spacing w:line="240" w:lineRule="auto"/>
        <w:contextualSpacing/>
        <w:jc w:val="both"/>
        <w:rPr>
          <w:sz w:val="24"/>
          <w:szCs w:val="24"/>
        </w:rPr>
      </w:pPr>
    </w:p>
    <w:p w:rsidR="00327D1D" w:rsidRDefault="00C14A8A" w:rsidP="00327D1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Others present were;   Jackie Todd, and </w:t>
      </w:r>
      <w:r w:rsidR="00327D1D">
        <w:rPr>
          <w:sz w:val="24"/>
          <w:szCs w:val="24"/>
        </w:rPr>
        <w:t>Deborah Forbes.</w:t>
      </w:r>
    </w:p>
    <w:p w:rsidR="00566DB2" w:rsidRDefault="00566DB2" w:rsidP="00C14A8A">
      <w:pPr>
        <w:spacing w:line="240" w:lineRule="auto"/>
        <w:contextualSpacing/>
        <w:jc w:val="both"/>
        <w:rPr>
          <w:sz w:val="24"/>
          <w:szCs w:val="24"/>
        </w:rPr>
      </w:pPr>
    </w:p>
    <w:p w:rsidR="00327D1D" w:rsidRDefault="00327D1D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DB2">
        <w:rPr>
          <w:sz w:val="24"/>
          <w:szCs w:val="24"/>
        </w:rPr>
        <w:t>.      Discussion and possible action concerning</w:t>
      </w:r>
      <w:r>
        <w:rPr>
          <w:sz w:val="24"/>
          <w:szCs w:val="24"/>
        </w:rPr>
        <w:t>:</w:t>
      </w:r>
    </w:p>
    <w:p w:rsidR="00327D1D" w:rsidRDefault="00327D1D" w:rsidP="00654862">
      <w:pPr>
        <w:spacing w:line="240" w:lineRule="auto"/>
        <w:contextualSpacing/>
        <w:jc w:val="both"/>
        <w:rPr>
          <w:sz w:val="24"/>
          <w:szCs w:val="24"/>
        </w:rPr>
      </w:pPr>
    </w:p>
    <w:p w:rsidR="00327D1D" w:rsidRDefault="00A31B5E" w:rsidP="00327D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Tullahassee</w:t>
      </w:r>
      <w:proofErr w:type="spellEnd"/>
      <w:r>
        <w:rPr>
          <w:sz w:val="24"/>
          <w:szCs w:val="24"/>
        </w:rPr>
        <w:t xml:space="preserve"> storage tank.</w:t>
      </w:r>
    </w:p>
    <w:p w:rsidR="00B5552F" w:rsidRDefault="00A31B5E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action motion by Steve Dickey to bring back up on regular meeting.</w:t>
      </w:r>
    </w:p>
    <w:p w:rsidR="00B5552F" w:rsidRDefault="00A31B5E" w:rsidP="00B5552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Approval of Porter Public Works Authority Resolutions</w:t>
      </w:r>
      <w:r w:rsidR="00B5552F" w:rsidRPr="00B5552F">
        <w:rPr>
          <w:sz w:val="24"/>
          <w:szCs w:val="24"/>
        </w:rPr>
        <w:t>.</w:t>
      </w:r>
    </w:p>
    <w:p w:rsidR="008A3721" w:rsidRDefault="008A3721" w:rsidP="008A3721">
      <w:pPr>
        <w:pStyle w:val="ListParagraph"/>
        <w:spacing w:line="240" w:lineRule="auto"/>
        <w:ind w:left="900"/>
        <w:jc w:val="both"/>
        <w:rPr>
          <w:sz w:val="24"/>
          <w:szCs w:val="24"/>
        </w:rPr>
      </w:pPr>
    </w:p>
    <w:p w:rsidR="00A31B5E" w:rsidRDefault="00A31B5E" w:rsidP="00A31B5E">
      <w:pPr>
        <w:pStyle w:val="ListParagraph"/>
        <w:spacing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1. Resolution No: 2019-01 providing that the utility clerk will have the responsibility for the daily management of monies of the Porter Public Works Authority.</w:t>
      </w:r>
    </w:p>
    <w:p w:rsidR="00A31B5E" w:rsidRDefault="00A31B5E" w:rsidP="00A31B5E">
      <w:pPr>
        <w:pStyle w:val="ListParagraph"/>
        <w:spacing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31B5E" w:rsidRDefault="00A31B5E" w:rsidP="00A31B5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Steve Dickey to approve </w:t>
      </w:r>
      <w:r>
        <w:rPr>
          <w:sz w:val="24"/>
          <w:szCs w:val="24"/>
        </w:rPr>
        <w:t>Resolution No. 2019-01 providing that the utility clerk will have the responsibility for the daily management of monies of the Porter Public Works Authority</w:t>
      </w:r>
      <w:r w:rsidR="00A6428E">
        <w:rPr>
          <w:sz w:val="24"/>
          <w:szCs w:val="24"/>
        </w:rPr>
        <w:t xml:space="preserve"> taking effect as soon as her bonds are effective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The motion was seconded by Sharon Payne.</w:t>
      </w:r>
      <w:r w:rsidR="00A6428E">
        <w:rPr>
          <w:sz w:val="24"/>
          <w:szCs w:val="24"/>
        </w:rPr>
        <w:t xml:space="preserve">  </w:t>
      </w:r>
      <w:proofErr w:type="gramStart"/>
      <w:r w:rsidR="00A6428E">
        <w:rPr>
          <w:sz w:val="24"/>
          <w:szCs w:val="24"/>
        </w:rPr>
        <w:t>V</w:t>
      </w:r>
      <w:r>
        <w:rPr>
          <w:sz w:val="24"/>
          <w:szCs w:val="24"/>
        </w:rPr>
        <w:t>oted yes: Sharon Payne, Sam Hendrix, Adam Karnes, and Steve Dickey.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Voted no:  None.</w:t>
      </w:r>
      <w:proofErr w:type="gramEnd"/>
      <w:r>
        <w:rPr>
          <w:sz w:val="24"/>
          <w:szCs w:val="24"/>
        </w:rPr>
        <w:t xml:space="preserve">   Motion carried.</w:t>
      </w:r>
    </w:p>
    <w:p w:rsidR="00A31B5E" w:rsidRDefault="00A31B5E" w:rsidP="00A31B5E">
      <w:pPr>
        <w:pStyle w:val="ListParagraph"/>
        <w:spacing w:line="240" w:lineRule="auto"/>
        <w:ind w:left="900"/>
        <w:jc w:val="both"/>
        <w:rPr>
          <w:sz w:val="24"/>
          <w:szCs w:val="24"/>
        </w:rPr>
      </w:pPr>
    </w:p>
    <w:p w:rsidR="00A31B5E" w:rsidRDefault="00A31B5E" w:rsidP="00A31B5E">
      <w:pPr>
        <w:pStyle w:val="ListParagraph"/>
        <w:spacing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2. Resolution No: 2019-02 providing that the utility clerk shall have the responsibility for the creation and safe keeping of the daily time records presently applicable to employees of the Porter Public Works Authority.</w:t>
      </w:r>
    </w:p>
    <w:p w:rsidR="00B5552F" w:rsidRDefault="00B5552F" w:rsidP="00A31B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4C03EC" w:rsidRDefault="004C03EC" w:rsidP="004C03E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Motion was made by Steve Dickey to</w:t>
      </w:r>
      <w:r w:rsidR="00A31B5E">
        <w:rPr>
          <w:sz w:val="24"/>
          <w:szCs w:val="24"/>
        </w:rPr>
        <w:t xml:space="preserve"> </w:t>
      </w:r>
      <w:r w:rsidR="008A3721">
        <w:rPr>
          <w:sz w:val="24"/>
          <w:szCs w:val="24"/>
        </w:rPr>
        <w:t xml:space="preserve">approve </w:t>
      </w:r>
      <w:r w:rsidR="008A3721">
        <w:rPr>
          <w:sz w:val="24"/>
          <w:szCs w:val="24"/>
        </w:rPr>
        <w:t>Resolution No: 2019-02</w:t>
      </w:r>
      <w:r w:rsidR="008A3721">
        <w:rPr>
          <w:sz w:val="24"/>
          <w:szCs w:val="24"/>
        </w:rPr>
        <w:t xml:space="preserve"> </w:t>
      </w:r>
      <w:r w:rsidR="00A31B5E">
        <w:rPr>
          <w:sz w:val="24"/>
          <w:szCs w:val="24"/>
        </w:rPr>
        <w:t>providing that the utility clerk shall have the responsibility for the creation and safe keeping of the daily time records presently applicable to employees of the Porter Public Works Authority</w:t>
      </w:r>
      <w:r>
        <w:rPr>
          <w:sz w:val="24"/>
          <w:szCs w:val="24"/>
        </w:rPr>
        <w:t xml:space="preserve">.  The motion was seconded by </w:t>
      </w:r>
      <w:r w:rsidR="00A31B5E">
        <w:rPr>
          <w:sz w:val="24"/>
          <w:szCs w:val="24"/>
        </w:rPr>
        <w:t>Adam Karnes</w:t>
      </w:r>
      <w:r>
        <w:rPr>
          <w:sz w:val="24"/>
          <w:szCs w:val="24"/>
        </w:rPr>
        <w:t>.  Voted yes: Sharon Payne, Sam Hendrix,</w:t>
      </w:r>
      <w:r w:rsidR="005619C6">
        <w:rPr>
          <w:sz w:val="24"/>
          <w:szCs w:val="24"/>
        </w:rPr>
        <w:t xml:space="preserve"> </w:t>
      </w:r>
      <w:r>
        <w:rPr>
          <w:sz w:val="24"/>
          <w:szCs w:val="24"/>
        </w:rPr>
        <w:t>Adam Karnes, and Steve Dickey.   Voted no:  None.   Motion carried.</w:t>
      </w:r>
    </w:p>
    <w:p w:rsidR="004C03EC" w:rsidRDefault="004C03EC" w:rsidP="00B5552F">
      <w:pPr>
        <w:spacing w:line="240" w:lineRule="auto"/>
        <w:jc w:val="both"/>
        <w:rPr>
          <w:sz w:val="24"/>
          <w:szCs w:val="24"/>
        </w:rPr>
      </w:pPr>
    </w:p>
    <w:p w:rsidR="00A31B5E" w:rsidRPr="00B5552F" w:rsidRDefault="00A31B5E" w:rsidP="00B5552F">
      <w:pPr>
        <w:spacing w:line="240" w:lineRule="auto"/>
        <w:jc w:val="both"/>
        <w:rPr>
          <w:sz w:val="24"/>
          <w:szCs w:val="24"/>
        </w:rPr>
      </w:pPr>
    </w:p>
    <w:p w:rsidR="005619C6" w:rsidRDefault="00A31B5E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35957">
        <w:rPr>
          <w:sz w:val="24"/>
          <w:szCs w:val="24"/>
        </w:rPr>
        <w:t xml:space="preserve">.   Adjournment.  </w:t>
      </w:r>
    </w:p>
    <w:p w:rsidR="00C35957" w:rsidRDefault="00C35957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Motion was made by Steve Dickey to adjourn.   The motion was seconded by Sam Hendrix.  Voted yes:  Matt Moore, Sharon Payne, Sam Hendrix, and Steve Dickey.   Voted no:  None.   Motion carried.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5619C6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A31B5E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="00A31B5E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A31B5E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STEVE DICKEY, CHAIRMAN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C35957" w:rsidRDefault="005619C6" w:rsidP="00C3595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DEBORAH FORBES</w:t>
      </w:r>
      <w:r w:rsidR="00C35957">
        <w:rPr>
          <w:sz w:val="24"/>
          <w:szCs w:val="24"/>
        </w:rPr>
        <w:t xml:space="preserve">, </w:t>
      </w:r>
      <w:r w:rsidR="00EF4CD3">
        <w:rPr>
          <w:sz w:val="24"/>
          <w:szCs w:val="24"/>
        </w:rPr>
        <w:t>SECRETARY</w:t>
      </w:r>
    </w:p>
    <w:p w:rsidR="00C35957" w:rsidRDefault="00C35957" w:rsidP="00C35957">
      <w:pPr>
        <w:spacing w:line="240" w:lineRule="auto"/>
        <w:contextualSpacing/>
        <w:jc w:val="both"/>
        <w:rPr>
          <w:sz w:val="24"/>
          <w:szCs w:val="24"/>
        </w:rPr>
      </w:pPr>
    </w:p>
    <w:p w:rsidR="00654862" w:rsidRDefault="00701756" w:rsidP="0065486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862" w:rsidRDefault="00654862" w:rsidP="00654862">
      <w:pPr>
        <w:spacing w:line="240" w:lineRule="auto"/>
        <w:contextualSpacing/>
        <w:jc w:val="both"/>
        <w:rPr>
          <w:sz w:val="24"/>
          <w:szCs w:val="24"/>
        </w:rPr>
      </w:pPr>
    </w:p>
    <w:p w:rsidR="00654862" w:rsidRDefault="00654862" w:rsidP="00654862">
      <w:pPr>
        <w:spacing w:line="240" w:lineRule="auto"/>
        <w:contextualSpacing/>
        <w:jc w:val="both"/>
        <w:rPr>
          <w:sz w:val="24"/>
          <w:szCs w:val="24"/>
        </w:rPr>
      </w:pPr>
    </w:p>
    <w:p w:rsidR="00566DB2" w:rsidRPr="00C14A8A" w:rsidRDefault="00566DB2" w:rsidP="00C14A8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66DB2" w:rsidRPr="00C1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D71"/>
    <w:multiLevelType w:val="hybridMultilevel"/>
    <w:tmpl w:val="6E120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211"/>
    <w:multiLevelType w:val="hybridMultilevel"/>
    <w:tmpl w:val="7B70F66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8C5217"/>
    <w:multiLevelType w:val="hybridMultilevel"/>
    <w:tmpl w:val="EDF699F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A"/>
    <w:rsid w:val="00327D1D"/>
    <w:rsid w:val="004C03EC"/>
    <w:rsid w:val="00525967"/>
    <w:rsid w:val="005619C6"/>
    <w:rsid w:val="00566DB2"/>
    <w:rsid w:val="0062605D"/>
    <w:rsid w:val="00654862"/>
    <w:rsid w:val="00701756"/>
    <w:rsid w:val="008226B4"/>
    <w:rsid w:val="008A3721"/>
    <w:rsid w:val="009A1D2B"/>
    <w:rsid w:val="00A31B5E"/>
    <w:rsid w:val="00A6428E"/>
    <w:rsid w:val="00B5552F"/>
    <w:rsid w:val="00C14A8A"/>
    <w:rsid w:val="00C35957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32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32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2018-12-04T17:44:00Z</cp:lastPrinted>
  <dcterms:created xsi:type="dcterms:W3CDTF">2019-01-28T21:57:00Z</dcterms:created>
  <dcterms:modified xsi:type="dcterms:W3CDTF">2019-01-28T21:57:00Z</dcterms:modified>
</cp:coreProperties>
</file>